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柏年</w:t>
      </w:r>
      <w:r>
        <w:rPr>
          <w:rFonts w:ascii="Times New Roman" w:hAnsi="Times New Roman" w:eastAsia="方正小标宋简体" w:cs="Times New Roman"/>
          <w:bCs/>
          <w:sz w:val="44"/>
          <w:szCs w:val="44"/>
        </w:rPr>
        <w:t>助学金</w:t>
      </w:r>
      <w:r>
        <w:rPr>
          <w:rFonts w:hint="eastAsia" w:ascii="Times New Roman" w:hAnsi="Times New Roman" w:eastAsia="方正小标宋简体" w:cs="Times New Roman"/>
          <w:bCs/>
          <w:sz w:val="44"/>
          <w:szCs w:val="44"/>
        </w:rPr>
        <w:t>评选办法</w:t>
      </w:r>
    </w:p>
    <w:p>
      <w:pPr>
        <w:spacing w:line="560" w:lineRule="exact"/>
        <w:jc w:val="center"/>
        <w:rPr>
          <w:rFonts w:ascii="Times New Roman" w:hAnsi="Times New Roman" w:eastAsia="方正小标宋简体" w:cs="Times New Roman"/>
          <w:bCs/>
          <w:sz w:val="44"/>
          <w:szCs w:val="44"/>
        </w:rPr>
      </w:pP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柏年助学金是由王柏年先生向我校捐赠设立，旨在资助家庭经济困难、学习优秀并决心毕业以后去往祖国中西部长期从教、终身从教的师范生，支持他们完成学业，鼓励他们努力学习，奋发成才，从</w:t>
      </w:r>
      <w:bookmarkStart w:id="1" w:name="_GoBack"/>
      <w:bookmarkEnd w:id="1"/>
      <w:r>
        <w:rPr>
          <w:rFonts w:hint="eastAsia" w:ascii="仿宋" w:hAnsi="仿宋" w:eastAsia="仿宋"/>
          <w:sz w:val="32"/>
          <w:szCs w:val="32"/>
          <w:shd w:val="clear" w:color="auto" w:fill="FFFFFF"/>
        </w:rPr>
        <w:t>而促进中国教育事业的发展，为国家和民族培养更多优秀人才。</w:t>
      </w:r>
    </w:p>
    <w:p>
      <w:pPr>
        <w:spacing w:line="360" w:lineRule="auto"/>
        <w:ind w:firstLine="641" w:firstLineChars="200"/>
        <w:rPr>
          <w:rFonts w:hint="eastAsia" w:ascii="黑体" w:hAnsi="黑体" w:eastAsia="黑体"/>
          <w:b/>
          <w:bCs/>
          <w:kern w:val="44"/>
          <w:sz w:val="32"/>
          <w:szCs w:val="32"/>
          <w:shd w:val="clear" w:color="auto" w:fill="FFFFFF"/>
        </w:rPr>
      </w:pPr>
      <w:r>
        <w:rPr>
          <w:rFonts w:hint="eastAsia" w:ascii="黑体" w:hAnsi="黑体" w:eastAsia="黑体"/>
          <w:b/>
          <w:bCs/>
          <w:kern w:val="44"/>
          <w:sz w:val="32"/>
          <w:szCs w:val="32"/>
          <w:shd w:val="clear" w:color="auto" w:fill="FFFFFF"/>
        </w:rPr>
        <w:t>一、评选原则</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评选坚持公开、公正、公平和择优评选、宁缺毋滥的原则。</w:t>
      </w:r>
    </w:p>
    <w:p>
      <w:pPr>
        <w:spacing w:line="360" w:lineRule="auto"/>
        <w:ind w:firstLine="641" w:firstLineChars="200"/>
        <w:rPr>
          <w:rFonts w:hint="eastAsia" w:ascii="黑体" w:hAnsi="黑体" w:eastAsia="黑体"/>
          <w:b/>
          <w:bCs/>
          <w:kern w:val="44"/>
          <w:sz w:val="32"/>
          <w:szCs w:val="32"/>
          <w:shd w:val="clear" w:color="auto" w:fill="FFFFFF"/>
        </w:rPr>
      </w:pPr>
      <w:r>
        <w:rPr>
          <w:rFonts w:hint="eastAsia" w:ascii="黑体" w:hAnsi="黑体" w:eastAsia="黑体"/>
          <w:b/>
          <w:bCs/>
          <w:kern w:val="44"/>
          <w:sz w:val="32"/>
          <w:szCs w:val="32"/>
          <w:shd w:val="clear" w:color="auto" w:fill="FFFFFF"/>
        </w:rPr>
        <w:t>二、评选范围</w:t>
      </w:r>
    </w:p>
    <w:p>
      <w:pPr>
        <w:shd w:val="clear" w:fill="FFFFFF" w:themeFill="background1"/>
        <w:spacing w:line="560" w:lineRule="exact"/>
        <w:ind w:firstLine="640" w:firstLineChars="200"/>
        <w:rPr>
          <w:rFonts w:hint="eastAsia" w:ascii="仿宋" w:hAnsi="仿宋" w:eastAsia="仿宋"/>
          <w:sz w:val="32"/>
          <w:szCs w:val="32"/>
          <w:highlight w:val="none"/>
          <w:shd w:val="clear" w:color="auto" w:fill="FFFFFF"/>
        </w:rPr>
      </w:pPr>
      <w:r>
        <w:rPr>
          <w:rFonts w:hint="eastAsia" w:ascii="仿宋" w:hAnsi="仿宋" w:eastAsia="仿宋"/>
          <w:sz w:val="32"/>
          <w:szCs w:val="32"/>
          <w:highlight w:val="none"/>
          <w:shd w:val="clear" w:color="auto" w:fill="FFFFFF"/>
        </w:rPr>
        <w:t>北京师范大学珠海校区大二年级全日制在籍在读本科师范生（不含降转生）。</w:t>
      </w:r>
    </w:p>
    <w:p>
      <w:pPr>
        <w:shd w:val="clear" w:fill="FFFFFF" w:themeFill="background1"/>
        <w:spacing w:line="360" w:lineRule="auto"/>
        <w:ind w:firstLine="641" w:firstLineChars="200"/>
        <w:rPr>
          <w:rFonts w:hint="eastAsia" w:ascii="黑体" w:hAnsi="黑体" w:eastAsia="黑体"/>
          <w:b/>
          <w:bCs/>
          <w:kern w:val="44"/>
          <w:sz w:val="32"/>
          <w:szCs w:val="32"/>
          <w:highlight w:val="none"/>
          <w:shd w:val="clear" w:color="auto" w:fill="FFFFFF"/>
        </w:rPr>
      </w:pPr>
      <w:r>
        <w:rPr>
          <w:rFonts w:hint="eastAsia" w:ascii="黑体" w:hAnsi="黑体" w:eastAsia="黑体"/>
          <w:b/>
          <w:bCs/>
          <w:kern w:val="44"/>
          <w:sz w:val="32"/>
          <w:szCs w:val="32"/>
          <w:highlight w:val="none"/>
          <w:shd w:val="clear" w:color="auto" w:fill="FFFFFF"/>
        </w:rPr>
        <w:t>三、资助名额及金额</w:t>
      </w:r>
    </w:p>
    <w:p>
      <w:pPr>
        <w:shd w:val="clear" w:fill="FFFFFF" w:themeFill="background1"/>
        <w:spacing w:line="560" w:lineRule="exact"/>
        <w:ind w:firstLine="640" w:firstLineChars="200"/>
        <w:rPr>
          <w:rFonts w:hint="eastAsia" w:ascii="仿宋" w:hAnsi="仿宋" w:eastAsia="仿宋"/>
          <w:sz w:val="32"/>
          <w:szCs w:val="32"/>
          <w:highlight w:val="none"/>
          <w:shd w:val="clear" w:color="auto" w:fill="FFFFFF"/>
        </w:rPr>
      </w:pPr>
      <w:r>
        <w:rPr>
          <w:rFonts w:hint="eastAsia" w:ascii="仿宋" w:hAnsi="仿宋" w:eastAsia="仿宋"/>
          <w:sz w:val="32"/>
          <w:szCs w:val="32"/>
          <w:highlight w:val="none"/>
          <w:shd w:val="clear" w:color="auto" w:fill="FFFFFF"/>
        </w:rPr>
        <w:t>柏年助学金</w:t>
      </w:r>
      <w:r>
        <w:rPr>
          <w:rFonts w:ascii="仿宋" w:hAnsi="仿宋" w:eastAsia="仿宋"/>
          <w:sz w:val="32"/>
          <w:szCs w:val="32"/>
          <w:highlight w:val="none"/>
          <w:shd w:val="clear" w:color="auto" w:fill="FFFFFF"/>
        </w:rPr>
        <w:t>75</w:t>
      </w:r>
      <w:r>
        <w:rPr>
          <w:rFonts w:hint="eastAsia" w:ascii="仿宋" w:hAnsi="仿宋" w:eastAsia="仿宋"/>
          <w:sz w:val="32"/>
          <w:szCs w:val="32"/>
          <w:highlight w:val="none"/>
          <w:shd w:val="clear" w:color="auto" w:fill="FFFFFF"/>
        </w:rPr>
        <w:t>名（具体名额分配参考各师范生书院家庭经济困难学生认定结果数据），每人资助3</w:t>
      </w:r>
      <w:r>
        <w:rPr>
          <w:rFonts w:ascii="仿宋" w:hAnsi="仿宋" w:eastAsia="仿宋"/>
          <w:sz w:val="32"/>
          <w:szCs w:val="32"/>
          <w:highlight w:val="none"/>
          <w:shd w:val="clear" w:color="auto" w:fill="FFFFFF"/>
        </w:rPr>
        <w:t>000</w:t>
      </w:r>
      <w:r>
        <w:rPr>
          <w:rFonts w:hint="eastAsia" w:ascii="仿宋" w:hAnsi="仿宋" w:eastAsia="仿宋"/>
          <w:sz w:val="32"/>
          <w:szCs w:val="32"/>
          <w:highlight w:val="none"/>
          <w:shd w:val="clear" w:color="auto" w:fill="FFFFFF"/>
        </w:rPr>
        <w:t>元。</w:t>
      </w:r>
    </w:p>
    <w:p>
      <w:pPr>
        <w:numPr>
          <w:ilvl w:val="0"/>
          <w:numId w:val="1"/>
        </w:numPr>
        <w:shd w:val="clear" w:fill="FFFFFF" w:themeFill="background1"/>
        <w:spacing w:line="360" w:lineRule="auto"/>
        <w:rPr>
          <w:rFonts w:hint="eastAsia" w:ascii="黑体" w:hAnsi="黑体" w:eastAsia="黑体"/>
          <w:b/>
          <w:bCs/>
          <w:kern w:val="44"/>
          <w:sz w:val="32"/>
          <w:szCs w:val="32"/>
          <w:highlight w:val="none"/>
          <w:shd w:val="clear" w:color="auto" w:fill="FFFFFF"/>
        </w:rPr>
      </w:pPr>
      <w:r>
        <w:rPr>
          <w:rFonts w:hint="eastAsia" w:ascii="黑体" w:hAnsi="黑体" w:eastAsia="黑体"/>
          <w:b/>
          <w:bCs/>
          <w:kern w:val="44"/>
          <w:sz w:val="32"/>
          <w:szCs w:val="32"/>
          <w:highlight w:val="none"/>
          <w:shd w:val="clear" w:color="auto" w:fill="FFFFFF"/>
        </w:rPr>
        <w:t>评选条件</w:t>
      </w:r>
    </w:p>
    <w:p>
      <w:pPr>
        <w:shd w:val="clear" w:fill="FFFFFF" w:themeFill="background1"/>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highlight w:val="none"/>
          <w:shd w:val="clear" w:color="auto" w:fill="FFFFFF"/>
        </w:rPr>
        <w:t>1.</w:t>
      </w:r>
      <w:r>
        <w:rPr>
          <w:rFonts w:hint="eastAsia"/>
          <w:highlight w:val="none"/>
        </w:rPr>
        <w:t xml:space="preserve"> </w:t>
      </w:r>
      <w:bookmarkStart w:id="0" w:name="OLE_LINK6"/>
      <w:r>
        <w:rPr>
          <w:rFonts w:hint="eastAsia" w:ascii="仿宋" w:hAnsi="仿宋" w:eastAsia="仿宋"/>
          <w:sz w:val="32"/>
          <w:szCs w:val="32"/>
          <w:highlight w:val="none"/>
          <w:shd w:val="clear" w:color="auto" w:fill="FFFFFF"/>
        </w:rPr>
        <w:t>特殊困难群体学生</w:t>
      </w:r>
      <w:bookmarkEnd w:id="0"/>
      <w:r>
        <w:rPr>
          <w:rFonts w:hint="eastAsia" w:ascii="仿宋" w:hAnsi="仿宋" w:eastAsia="仿宋"/>
          <w:sz w:val="32"/>
          <w:szCs w:val="32"/>
          <w:highlight w:val="none"/>
          <w:shd w:val="clear" w:color="auto" w:fill="FFFFFF"/>
        </w:rPr>
        <w:t>或经</w:t>
      </w:r>
      <w:r>
        <w:rPr>
          <w:rFonts w:hint="eastAsia" w:ascii="仿宋" w:hAnsi="仿宋" w:eastAsia="仿宋"/>
          <w:sz w:val="32"/>
          <w:szCs w:val="32"/>
          <w:shd w:val="clear" w:color="auto" w:fill="FFFFFF"/>
        </w:rPr>
        <w:t>过学校家庭经济困难认定的学生。</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2.热爱祖国，拥护中国共产党的领导，拥护四项基本原则，拥护党的领导，政治立场坚定。</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3.遵守国家法律和校纪校规，具有良好的道德品质和行为习惯，诚实守信。</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4.</w:t>
      </w:r>
      <w:r>
        <w:rPr>
          <w:rFonts w:hint="eastAsia" w:ascii="仿宋" w:hAnsi="仿宋" w:eastAsia="仿宋"/>
          <w:color w:val="000000" w:themeColor="text1"/>
          <w:sz w:val="32"/>
          <w:szCs w:val="32"/>
          <w14:textFill>
            <w14:solidFill>
              <w14:schemeClr w14:val="tx1"/>
            </w14:solidFill>
          </w14:textFill>
        </w:rPr>
        <w:t xml:space="preserve"> 学习成绩优良，以其大一学年成绩作为评定依据，综合考评</w:t>
      </w:r>
      <w:r>
        <w:rPr>
          <w:rFonts w:hint="eastAsia" w:ascii="仿宋" w:hAnsi="仿宋" w:eastAsia="仿宋"/>
          <w:sz w:val="32"/>
          <w:szCs w:val="32"/>
          <w:shd w:val="clear" w:color="auto" w:fill="FFFFFF"/>
        </w:rPr>
        <w:t>。</w:t>
      </w:r>
    </w:p>
    <w:p>
      <w:pPr>
        <w:numPr>
          <w:ilvl w:val="0"/>
          <w:numId w:val="1"/>
        </w:numPr>
        <w:spacing w:line="360" w:lineRule="auto"/>
        <w:rPr>
          <w:rFonts w:hint="eastAsia" w:ascii="黑体" w:hAnsi="黑体" w:eastAsia="黑体"/>
          <w:b/>
          <w:bCs/>
          <w:kern w:val="44"/>
          <w:sz w:val="32"/>
          <w:szCs w:val="32"/>
          <w:shd w:val="clear" w:color="auto" w:fill="FFFFFF"/>
        </w:rPr>
      </w:pPr>
      <w:r>
        <w:rPr>
          <w:rFonts w:hint="eastAsia" w:ascii="黑体" w:hAnsi="黑体" w:eastAsia="黑体"/>
          <w:b/>
          <w:bCs/>
          <w:kern w:val="44"/>
          <w:sz w:val="32"/>
          <w:szCs w:val="32"/>
          <w:shd w:val="clear" w:color="auto" w:fill="FFFFFF"/>
        </w:rPr>
        <w:t>评审程序</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1.通知：珠海校区学工部门每年度秋季学期发布评选通知；</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2.申请：学生个人提出申请，经班级评议，班主任签署意见后，报书院学生奖助工作小组；</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3.评审：书院学生奖助工作小组汇总并审核各班级上报的名单，经过讨论和集体决议，确定拟资助学生名单； </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4.公示：书院确定拟资助学生名单后，先在本书院进行第一轮公示，公示无异议后报珠海校区学工部门复核，珠海校区学工部门复核通过后确定最终资助学生名单并公示；</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5.结果：公示结束后由珠海校区学工部门将评选结果报送北京师范大学珠海校区教育发展基金会。</w:t>
      </w:r>
    </w:p>
    <w:p>
      <w:pPr>
        <w:numPr>
          <w:ilvl w:val="0"/>
          <w:numId w:val="1"/>
        </w:numPr>
        <w:spacing w:line="360" w:lineRule="auto"/>
        <w:rPr>
          <w:rFonts w:hint="eastAsia" w:ascii="黑体" w:hAnsi="黑体" w:eastAsia="黑体"/>
          <w:b/>
          <w:bCs/>
          <w:kern w:val="44"/>
          <w:sz w:val="32"/>
          <w:szCs w:val="32"/>
          <w:shd w:val="clear" w:color="auto" w:fill="FFFFFF"/>
        </w:rPr>
      </w:pPr>
      <w:r>
        <w:rPr>
          <w:rFonts w:hint="eastAsia" w:ascii="黑体" w:hAnsi="黑体" w:eastAsia="黑体"/>
          <w:b/>
          <w:bCs/>
          <w:kern w:val="44"/>
          <w:sz w:val="32"/>
          <w:szCs w:val="32"/>
          <w:shd w:val="clear" w:color="auto" w:fill="FFFFFF"/>
        </w:rPr>
        <w:t>其他说明</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1.鼓励受助学生加入柏年读书协会，并积极参与社团各项活动。</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2.学校和资助方将通过小组、微信群等方式组织获奖学生，一方面增进沟通和了解，另一方面传达资助的活动信息，包括内设的奖学金、助学金、社会实践活动等。</w:t>
      </w:r>
    </w:p>
    <w:p>
      <w:pPr>
        <w:spacing w:line="360" w:lineRule="auto"/>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3.鼓励学生开展各类研学活动和实践活动，活动经费由柏年基金会承担，具体事宜另行通知。</w:t>
      </w:r>
    </w:p>
    <w:p>
      <w:pPr>
        <w:spacing w:line="360" w:lineRule="auto"/>
        <w:ind w:firstLine="640" w:firstLineChars="200"/>
        <w:rPr>
          <w:rFonts w:hint="eastAsia" w:ascii="仿宋" w:hAnsi="仿宋" w:eastAsia="仿宋"/>
          <w:sz w:val="32"/>
          <w:szCs w:val="32"/>
          <w:shd w:val="clear" w:color="auto" w:fill="FFFFFF"/>
        </w:rPr>
      </w:pPr>
    </w:p>
    <w:sectPr>
      <w:pgSz w:w="11906" w:h="16838"/>
      <w:pgMar w:top="156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D04F3"/>
    <w:multiLevelType w:val="multilevel"/>
    <w:tmpl w:val="31FD04F3"/>
    <w:lvl w:ilvl="0" w:tentative="0">
      <w:start w:val="4"/>
      <w:numFmt w:val="japaneseCounting"/>
      <w:lvlText w:val="%1、"/>
      <w:lvlJc w:val="left"/>
      <w:pPr>
        <w:ind w:left="1363" w:hanging="720"/>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A9"/>
    <w:rsid w:val="00005381"/>
    <w:rsid w:val="00026866"/>
    <w:rsid w:val="000811BE"/>
    <w:rsid w:val="000B1422"/>
    <w:rsid w:val="000D6B05"/>
    <w:rsid w:val="001150D0"/>
    <w:rsid w:val="00182F25"/>
    <w:rsid w:val="00187A73"/>
    <w:rsid w:val="001B6A63"/>
    <w:rsid w:val="00203CFD"/>
    <w:rsid w:val="00246EDB"/>
    <w:rsid w:val="00286D7F"/>
    <w:rsid w:val="002F7BDE"/>
    <w:rsid w:val="00344480"/>
    <w:rsid w:val="0034786E"/>
    <w:rsid w:val="003509FB"/>
    <w:rsid w:val="003B7489"/>
    <w:rsid w:val="00422FC8"/>
    <w:rsid w:val="0043135F"/>
    <w:rsid w:val="00433C67"/>
    <w:rsid w:val="004B1298"/>
    <w:rsid w:val="004D0AB3"/>
    <w:rsid w:val="00513FFD"/>
    <w:rsid w:val="00583231"/>
    <w:rsid w:val="005A4F30"/>
    <w:rsid w:val="005C29A0"/>
    <w:rsid w:val="00614726"/>
    <w:rsid w:val="00631441"/>
    <w:rsid w:val="006574A5"/>
    <w:rsid w:val="007331FE"/>
    <w:rsid w:val="00855857"/>
    <w:rsid w:val="00874D62"/>
    <w:rsid w:val="008877B4"/>
    <w:rsid w:val="0089175F"/>
    <w:rsid w:val="008A287D"/>
    <w:rsid w:val="008A3EDC"/>
    <w:rsid w:val="008B56A5"/>
    <w:rsid w:val="00920A1B"/>
    <w:rsid w:val="00955F09"/>
    <w:rsid w:val="00976FEB"/>
    <w:rsid w:val="00A17D8F"/>
    <w:rsid w:val="00A2064F"/>
    <w:rsid w:val="00A321B0"/>
    <w:rsid w:val="00A64F61"/>
    <w:rsid w:val="00A9627C"/>
    <w:rsid w:val="00AB0BFD"/>
    <w:rsid w:val="00AF6E15"/>
    <w:rsid w:val="00B6735D"/>
    <w:rsid w:val="00B67E24"/>
    <w:rsid w:val="00BB3432"/>
    <w:rsid w:val="00BF191E"/>
    <w:rsid w:val="00C14EA6"/>
    <w:rsid w:val="00C269EA"/>
    <w:rsid w:val="00C7737D"/>
    <w:rsid w:val="00CB112E"/>
    <w:rsid w:val="00D42F9D"/>
    <w:rsid w:val="00D60E75"/>
    <w:rsid w:val="00DB6AA9"/>
    <w:rsid w:val="00DD0FF6"/>
    <w:rsid w:val="00DE6DB1"/>
    <w:rsid w:val="00DF08C6"/>
    <w:rsid w:val="00E042EC"/>
    <w:rsid w:val="00E15B16"/>
    <w:rsid w:val="00E200B1"/>
    <w:rsid w:val="00E30166"/>
    <w:rsid w:val="00E3584B"/>
    <w:rsid w:val="00E5546F"/>
    <w:rsid w:val="00E60C01"/>
    <w:rsid w:val="00EA6E90"/>
    <w:rsid w:val="00EE26CC"/>
    <w:rsid w:val="00EE5C8D"/>
    <w:rsid w:val="00EF08D6"/>
    <w:rsid w:val="00F00EC5"/>
    <w:rsid w:val="00F62BBB"/>
    <w:rsid w:val="5573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Words>
  <Characters>686</Characters>
  <Lines>5</Lines>
  <Paragraphs>1</Paragraphs>
  <TotalTime>2</TotalTime>
  <ScaleCrop>false</ScaleCrop>
  <LinksUpToDate>false</LinksUpToDate>
  <CharactersWithSpaces>805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2024-12-24T09:20:00Z</dcterms:created>
  <dc:creator>admin</dc:creator>
  <cp:lastModifiedBy>Z.</cp:lastModifiedBy>
  <dcterms:modified xsi:type="dcterms:W3CDTF">2024-12-24T15:50:51Z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59062ABF9B5FDEACDB676A67D9E40A71_42</vt:lpwstr>
  </property>
</Properties>
</file>