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7F" w:rsidRDefault="00286D7F" w:rsidP="00286D7F">
      <w:pPr>
        <w:spacing w:line="560" w:lineRule="exact"/>
        <w:jc w:val="center"/>
        <w:rPr>
          <w:rFonts w:ascii="Times New Roman" w:eastAsia="方正小标宋简体" w:hAnsi="Times New Roman" w:cs="Times New Roman"/>
          <w:bCs/>
          <w:sz w:val="44"/>
          <w:szCs w:val="44"/>
        </w:rPr>
      </w:pPr>
      <w:r w:rsidRPr="00286D7F">
        <w:rPr>
          <w:rFonts w:ascii="Times New Roman" w:eastAsia="方正小标宋简体" w:hAnsi="Times New Roman" w:cs="Times New Roman" w:hint="eastAsia"/>
          <w:bCs/>
          <w:sz w:val="44"/>
          <w:szCs w:val="44"/>
        </w:rPr>
        <w:t>柏年</w:t>
      </w:r>
      <w:r w:rsidRPr="00054526">
        <w:rPr>
          <w:rFonts w:ascii="Times New Roman" w:eastAsia="方正小标宋简体" w:hAnsi="Times New Roman" w:cs="Times New Roman"/>
          <w:bCs/>
          <w:sz w:val="44"/>
          <w:szCs w:val="44"/>
        </w:rPr>
        <w:t>助学金</w:t>
      </w:r>
      <w:r w:rsidRPr="00286D7F">
        <w:rPr>
          <w:rFonts w:ascii="Times New Roman" w:eastAsia="方正小标宋简体" w:hAnsi="Times New Roman" w:cs="Times New Roman" w:hint="eastAsia"/>
          <w:bCs/>
          <w:sz w:val="44"/>
          <w:szCs w:val="44"/>
        </w:rPr>
        <w:t>评选办法</w:t>
      </w:r>
    </w:p>
    <w:p w:rsidR="002F7BDE" w:rsidRPr="00286D7F" w:rsidRDefault="002F7BDE" w:rsidP="00286D7F">
      <w:pPr>
        <w:spacing w:line="560" w:lineRule="exact"/>
        <w:jc w:val="center"/>
        <w:rPr>
          <w:rFonts w:ascii="Times New Roman" w:eastAsia="方正小标宋简体" w:hAnsi="Times New Roman" w:cs="Times New Roman"/>
          <w:bCs/>
          <w:sz w:val="44"/>
          <w:szCs w:val="44"/>
        </w:rPr>
      </w:pPr>
    </w:p>
    <w:p w:rsidR="00286D7F" w:rsidRPr="00286D7F" w:rsidRDefault="00286D7F" w:rsidP="002F7BDE">
      <w:pPr>
        <w:spacing w:line="560" w:lineRule="exact"/>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柏年助学金是由王柏年先生向我校捐赠设立，旨在资助家庭经济困难、学习优秀并决心毕业以后去往祖国中西部长期从教、终身从教的师范生，支持他们完成学业，鼓励他们努力学习，奋发成才，从而促进中国教育事业的发展，为国家和民族培养更多优秀人才。</w:t>
      </w:r>
    </w:p>
    <w:p w:rsidR="00286D7F" w:rsidRPr="00286D7F" w:rsidRDefault="00286D7F" w:rsidP="00286D7F">
      <w:pPr>
        <w:spacing w:line="360" w:lineRule="auto"/>
        <w:ind w:firstLineChars="200" w:firstLine="643"/>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一、评选原则</w:t>
      </w:r>
    </w:p>
    <w:p w:rsidR="00286D7F" w:rsidRPr="00286D7F" w:rsidRDefault="00286D7F" w:rsidP="002F7BDE">
      <w:pPr>
        <w:spacing w:line="560" w:lineRule="exact"/>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评选坚持公开、公正、公平和择优评选、宁缺毋滥的原则。</w:t>
      </w:r>
    </w:p>
    <w:p w:rsidR="00286D7F" w:rsidRPr="00286D7F" w:rsidRDefault="00286D7F" w:rsidP="00286D7F">
      <w:pPr>
        <w:spacing w:line="360" w:lineRule="auto"/>
        <w:ind w:firstLineChars="200" w:firstLine="643"/>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二、评选范围</w:t>
      </w:r>
    </w:p>
    <w:p w:rsidR="00286D7F" w:rsidRPr="00286D7F" w:rsidRDefault="00286D7F" w:rsidP="002F7BDE">
      <w:pPr>
        <w:spacing w:line="560" w:lineRule="exact"/>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北京师范大学珠海校区</w:t>
      </w:r>
      <w:r w:rsidR="00187A73">
        <w:rPr>
          <w:rFonts w:ascii="仿宋" w:eastAsia="仿宋" w:hAnsi="仿宋" w:hint="eastAsia"/>
          <w:sz w:val="32"/>
          <w:szCs w:val="32"/>
          <w:shd w:val="clear" w:color="auto" w:fill="FFFFFF"/>
        </w:rPr>
        <w:t>2022</w:t>
      </w:r>
      <w:r w:rsidR="00187A73" w:rsidRPr="00286D7F">
        <w:rPr>
          <w:rFonts w:ascii="仿宋" w:eastAsia="仿宋" w:hAnsi="仿宋" w:hint="eastAsia"/>
          <w:sz w:val="32"/>
          <w:szCs w:val="32"/>
          <w:shd w:val="clear" w:color="auto" w:fill="FFFFFF"/>
        </w:rPr>
        <w:t>级</w:t>
      </w:r>
      <w:r w:rsidRPr="00286D7F">
        <w:rPr>
          <w:rFonts w:ascii="仿宋" w:eastAsia="仿宋" w:hAnsi="仿宋" w:hint="eastAsia"/>
          <w:sz w:val="32"/>
          <w:szCs w:val="32"/>
          <w:shd w:val="clear" w:color="auto" w:fill="FFFFFF"/>
        </w:rPr>
        <w:t>全日制</w:t>
      </w:r>
      <w:r w:rsidR="00F62BBB">
        <w:rPr>
          <w:rFonts w:ascii="仿宋" w:eastAsia="仿宋" w:hAnsi="仿宋" w:hint="eastAsia"/>
          <w:sz w:val="32"/>
          <w:szCs w:val="32"/>
          <w:shd w:val="clear" w:color="auto" w:fill="FFFFFF"/>
        </w:rPr>
        <w:t>在籍</w:t>
      </w:r>
      <w:r w:rsidRPr="00286D7F">
        <w:rPr>
          <w:rFonts w:ascii="仿宋" w:eastAsia="仿宋" w:hAnsi="仿宋" w:hint="eastAsia"/>
          <w:sz w:val="32"/>
          <w:szCs w:val="32"/>
          <w:shd w:val="clear" w:color="auto" w:fill="FFFFFF"/>
        </w:rPr>
        <w:t>在读本科师范生。</w:t>
      </w:r>
      <w:bookmarkStart w:id="0" w:name="_GoBack"/>
      <w:bookmarkEnd w:id="0"/>
    </w:p>
    <w:p w:rsidR="00286D7F" w:rsidRPr="00286D7F" w:rsidRDefault="00286D7F" w:rsidP="00286D7F">
      <w:pPr>
        <w:spacing w:line="360" w:lineRule="auto"/>
        <w:ind w:firstLineChars="200" w:firstLine="643"/>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三、资助名额及金额</w:t>
      </w:r>
    </w:p>
    <w:p w:rsidR="00286D7F" w:rsidRPr="00286D7F" w:rsidRDefault="00286D7F" w:rsidP="002F7BDE">
      <w:pPr>
        <w:spacing w:line="560" w:lineRule="exact"/>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柏年助学金</w:t>
      </w:r>
      <w:r w:rsidRPr="00286D7F">
        <w:rPr>
          <w:rFonts w:ascii="仿宋" w:eastAsia="仿宋" w:hAnsi="仿宋"/>
          <w:sz w:val="32"/>
          <w:szCs w:val="32"/>
          <w:shd w:val="clear" w:color="auto" w:fill="FFFFFF"/>
        </w:rPr>
        <w:t>75</w:t>
      </w:r>
      <w:r w:rsidRPr="00286D7F">
        <w:rPr>
          <w:rFonts w:ascii="仿宋" w:eastAsia="仿宋" w:hAnsi="仿宋" w:hint="eastAsia"/>
          <w:sz w:val="32"/>
          <w:szCs w:val="32"/>
          <w:shd w:val="clear" w:color="auto" w:fill="FFFFFF"/>
        </w:rPr>
        <w:t xml:space="preserve">名（ </w:t>
      </w:r>
      <w:r w:rsidR="00246EDB">
        <w:rPr>
          <w:rFonts w:ascii="仿宋" w:eastAsia="仿宋" w:hAnsi="仿宋" w:hint="eastAsia"/>
          <w:sz w:val="32"/>
          <w:szCs w:val="32"/>
          <w:shd w:val="clear" w:color="auto" w:fill="FFFFFF"/>
        </w:rPr>
        <w:t>乐育书院32名，弘文书院43名</w:t>
      </w:r>
      <w:r w:rsidRPr="00286D7F">
        <w:rPr>
          <w:rFonts w:ascii="仿宋" w:eastAsia="仿宋" w:hAnsi="仿宋" w:hint="eastAsia"/>
          <w:sz w:val="32"/>
          <w:szCs w:val="32"/>
          <w:shd w:val="clear" w:color="auto" w:fill="FFFFFF"/>
        </w:rPr>
        <w:t>），每人资助3</w:t>
      </w:r>
      <w:r w:rsidRPr="00286D7F">
        <w:rPr>
          <w:rFonts w:ascii="仿宋" w:eastAsia="仿宋" w:hAnsi="仿宋"/>
          <w:sz w:val="32"/>
          <w:szCs w:val="32"/>
          <w:shd w:val="clear" w:color="auto" w:fill="FFFFFF"/>
        </w:rPr>
        <w:t>000</w:t>
      </w:r>
      <w:r w:rsidRPr="00286D7F">
        <w:rPr>
          <w:rFonts w:ascii="仿宋" w:eastAsia="仿宋" w:hAnsi="仿宋" w:hint="eastAsia"/>
          <w:sz w:val="32"/>
          <w:szCs w:val="32"/>
          <w:shd w:val="clear" w:color="auto" w:fill="FFFFFF"/>
        </w:rPr>
        <w:t>元。</w:t>
      </w:r>
    </w:p>
    <w:p w:rsidR="00286D7F" w:rsidRPr="00286D7F" w:rsidRDefault="00286D7F" w:rsidP="00286D7F">
      <w:pPr>
        <w:numPr>
          <w:ilvl w:val="0"/>
          <w:numId w:val="5"/>
        </w:numPr>
        <w:spacing w:line="360" w:lineRule="auto"/>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评选条件</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1.国家政策重点保障学生或经过学校家庭经济困难认定的学生。</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2.热爱祖国，拥护中国共产党的领导，拥护四项基本原则，拥护党的领导，政治立场坚定。</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3.遵守国家法律和校纪校规，具有良好的道德品质和行为习惯，诚实守信。</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4.</w:t>
      </w:r>
      <w:r w:rsidR="00E042EC" w:rsidRPr="00E042EC">
        <w:rPr>
          <w:rFonts w:ascii="仿宋" w:eastAsia="仿宋" w:hAnsi="仿宋" w:hint="eastAsia"/>
          <w:color w:val="000000" w:themeColor="text1"/>
          <w:sz w:val="32"/>
          <w:szCs w:val="32"/>
        </w:rPr>
        <w:t xml:space="preserve"> </w:t>
      </w:r>
      <w:r w:rsidR="00E042EC" w:rsidRPr="00D42F9D">
        <w:rPr>
          <w:rFonts w:ascii="仿宋" w:eastAsia="仿宋" w:hAnsi="仿宋" w:hint="eastAsia"/>
          <w:color w:val="000000" w:themeColor="text1"/>
          <w:sz w:val="32"/>
          <w:szCs w:val="32"/>
        </w:rPr>
        <w:t>学习成绩优良，以</w:t>
      </w:r>
      <w:r w:rsidR="00E042EC">
        <w:rPr>
          <w:rFonts w:ascii="仿宋" w:eastAsia="仿宋" w:hAnsi="仿宋" w:hint="eastAsia"/>
          <w:color w:val="000000" w:themeColor="text1"/>
          <w:sz w:val="32"/>
          <w:szCs w:val="32"/>
        </w:rPr>
        <w:t>其</w:t>
      </w:r>
      <w:r w:rsidR="00E042EC" w:rsidRPr="00D42F9D">
        <w:rPr>
          <w:rFonts w:ascii="仿宋" w:eastAsia="仿宋" w:hAnsi="仿宋" w:hint="eastAsia"/>
          <w:color w:val="000000" w:themeColor="text1"/>
          <w:sz w:val="32"/>
          <w:szCs w:val="32"/>
        </w:rPr>
        <w:t>大一学年成绩作为评定</w:t>
      </w:r>
      <w:r w:rsidR="00E042EC">
        <w:rPr>
          <w:rFonts w:ascii="仿宋" w:eastAsia="仿宋" w:hAnsi="仿宋" w:hint="eastAsia"/>
          <w:color w:val="000000" w:themeColor="text1"/>
          <w:sz w:val="32"/>
          <w:szCs w:val="32"/>
        </w:rPr>
        <w:t>依据，综合</w:t>
      </w:r>
      <w:r w:rsidR="00E042EC">
        <w:rPr>
          <w:rFonts w:ascii="仿宋" w:eastAsia="仿宋" w:hAnsi="仿宋" w:hint="eastAsia"/>
          <w:color w:val="000000" w:themeColor="text1"/>
          <w:sz w:val="32"/>
          <w:szCs w:val="32"/>
        </w:rPr>
        <w:lastRenderedPageBreak/>
        <w:t>考评</w:t>
      </w:r>
      <w:r w:rsidRPr="00286D7F">
        <w:rPr>
          <w:rFonts w:ascii="仿宋" w:eastAsia="仿宋" w:hAnsi="仿宋" w:hint="eastAsia"/>
          <w:sz w:val="32"/>
          <w:szCs w:val="32"/>
          <w:shd w:val="clear" w:color="auto" w:fill="FFFFFF"/>
        </w:rPr>
        <w:t>。</w:t>
      </w:r>
    </w:p>
    <w:p w:rsidR="00286D7F" w:rsidRPr="00286D7F" w:rsidRDefault="00286D7F" w:rsidP="00286D7F">
      <w:pPr>
        <w:numPr>
          <w:ilvl w:val="0"/>
          <w:numId w:val="5"/>
        </w:numPr>
        <w:spacing w:line="360" w:lineRule="auto"/>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评审程序</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1.通知：珠海校区学工部门每年度秋季学期发布评选通知；</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2.申请：学生个人提出申请，经班级评议，班主任签署意见后，报书院学生奖助工作小组；</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 xml:space="preserve">3.评审：书院学生奖助工作小组汇总并审核各班级上报的名单，经过讨论和集体决议，确定拟资助学生名单； </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4.公示：书院确定拟资助学生名单后，先在本书院进行第一轮公示，公示无异议后报珠海校区学工部门复核，珠海校区学工部门复核通过后确定最终资助学生名单并公示，同时发书院进行第二轮公示;</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5.结果：公示结束后由珠海校区学工部门将评选结果报送北京师范大学教育基金会。</w:t>
      </w:r>
    </w:p>
    <w:p w:rsidR="00286D7F" w:rsidRPr="00286D7F" w:rsidRDefault="00286D7F" w:rsidP="00286D7F">
      <w:pPr>
        <w:numPr>
          <w:ilvl w:val="0"/>
          <w:numId w:val="5"/>
        </w:numPr>
        <w:spacing w:line="360" w:lineRule="auto"/>
        <w:rPr>
          <w:rFonts w:ascii="黑体" w:eastAsia="黑体" w:hAnsi="黑体"/>
          <w:b/>
          <w:bCs/>
          <w:kern w:val="44"/>
          <w:sz w:val="32"/>
          <w:szCs w:val="32"/>
          <w:shd w:val="clear" w:color="auto" w:fill="FFFFFF"/>
        </w:rPr>
      </w:pPr>
      <w:r w:rsidRPr="00286D7F">
        <w:rPr>
          <w:rFonts w:ascii="黑体" w:eastAsia="黑体" w:hAnsi="黑体" w:hint="eastAsia"/>
          <w:b/>
          <w:bCs/>
          <w:kern w:val="44"/>
          <w:sz w:val="32"/>
          <w:szCs w:val="32"/>
          <w:shd w:val="clear" w:color="auto" w:fill="FFFFFF"/>
        </w:rPr>
        <w:t>其他说明</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1.鼓励受助学生加入柏年读书协会，并积极参与社团各项活动。</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2.学校和资助方将通过小组、微信群等方式组织获奖学生，一方面增进沟通和了解，另一方面传达资助的活动信息，包括内设的奖学金、助学金、社会实践活动等。</w:t>
      </w:r>
    </w:p>
    <w:p w:rsidR="00286D7F" w:rsidRPr="00286D7F" w:rsidRDefault="00286D7F" w:rsidP="00286D7F">
      <w:pPr>
        <w:spacing w:line="360" w:lineRule="auto"/>
        <w:ind w:firstLineChars="200" w:firstLine="640"/>
        <w:rPr>
          <w:rFonts w:ascii="仿宋" w:eastAsia="仿宋" w:hAnsi="仿宋"/>
          <w:sz w:val="32"/>
          <w:szCs w:val="32"/>
          <w:shd w:val="clear" w:color="auto" w:fill="FFFFFF"/>
        </w:rPr>
      </w:pPr>
      <w:r w:rsidRPr="00286D7F">
        <w:rPr>
          <w:rFonts w:ascii="仿宋" w:eastAsia="仿宋" w:hAnsi="仿宋" w:hint="eastAsia"/>
          <w:sz w:val="32"/>
          <w:szCs w:val="32"/>
          <w:shd w:val="clear" w:color="auto" w:fill="FFFFFF"/>
        </w:rPr>
        <w:t>3.鼓励学生开展各类研学活动和实践活动，活动经费由柏年基金会承担，具体事宜另行通知。</w:t>
      </w:r>
    </w:p>
    <w:p w:rsidR="001150D0" w:rsidRPr="00286D7F" w:rsidRDefault="001150D0" w:rsidP="00286D7F">
      <w:pPr>
        <w:spacing w:line="360" w:lineRule="auto"/>
        <w:ind w:firstLineChars="200" w:firstLine="640"/>
        <w:rPr>
          <w:rFonts w:ascii="仿宋" w:eastAsia="仿宋" w:hAnsi="仿宋"/>
          <w:sz w:val="32"/>
          <w:szCs w:val="32"/>
          <w:shd w:val="clear" w:color="auto" w:fill="FFFFFF"/>
        </w:rPr>
      </w:pPr>
    </w:p>
    <w:sectPr w:rsidR="001150D0" w:rsidRPr="00286D7F" w:rsidSect="00422FC8">
      <w:pgSz w:w="11906" w:h="16838"/>
      <w:pgMar w:top="156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22" w:rsidRDefault="000B1422" w:rsidP="00E5546F">
      <w:r>
        <w:separator/>
      </w:r>
    </w:p>
  </w:endnote>
  <w:endnote w:type="continuationSeparator" w:id="0">
    <w:p w:rsidR="000B1422" w:rsidRDefault="000B1422" w:rsidP="00E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22" w:rsidRDefault="000B1422" w:rsidP="00E5546F">
      <w:r>
        <w:separator/>
      </w:r>
    </w:p>
  </w:footnote>
  <w:footnote w:type="continuationSeparator" w:id="0">
    <w:p w:rsidR="000B1422" w:rsidRDefault="000B1422" w:rsidP="00E5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FE7"/>
    <w:multiLevelType w:val="hybridMultilevel"/>
    <w:tmpl w:val="796239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3FE0584"/>
    <w:multiLevelType w:val="hybridMultilevel"/>
    <w:tmpl w:val="79623912"/>
    <w:lvl w:ilvl="0" w:tplc="0409000F">
      <w:start w:val="1"/>
      <w:numFmt w:val="decimal"/>
      <w:lvlText w:val="%1."/>
      <w:lvlJc w:val="left"/>
      <w:pPr>
        <w:ind w:left="1128"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15:restartNumberingAfterBreak="0">
    <w:nsid w:val="31FD04F3"/>
    <w:multiLevelType w:val="hybridMultilevel"/>
    <w:tmpl w:val="233871A2"/>
    <w:lvl w:ilvl="0" w:tplc="B94AD43C">
      <w:start w:val="4"/>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5387F72"/>
    <w:multiLevelType w:val="hybridMultilevel"/>
    <w:tmpl w:val="79623912"/>
    <w:lvl w:ilvl="0" w:tplc="0409000F">
      <w:start w:val="1"/>
      <w:numFmt w:val="decimal"/>
      <w:lvlText w:val="%1."/>
      <w:lvlJc w:val="left"/>
      <w:pPr>
        <w:ind w:left="42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88955DF"/>
    <w:multiLevelType w:val="hybridMultilevel"/>
    <w:tmpl w:val="1E1EC682"/>
    <w:lvl w:ilvl="0" w:tplc="5A68D3C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A9"/>
    <w:rsid w:val="00005381"/>
    <w:rsid w:val="000811BE"/>
    <w:rsid w:val="000B1422"/>
    <w:rsid w:val="000D6B05"/>
    <w:rsid w:val="001150D0"/>
    <w:rsid w:val="00182F25"/>
    <w:rsid w:val="00187A73"/>
    <w:rsid w:val="001B6A63"/>
    <w:rsid w:val="00203CFD"/>
    <w:rsid w:val="00246EDB"/>
    <w:rsid w:val="00286D7F"/>
    <w:rsid w:val="002F7BDE"/>
    <w:rsid w:val="0034786E"/>
    <w:rsid w:val="003509FB"/>
    <w:rsid w:val="003B7489"/>
    <w:rsid w:val="00422FC8"/>
    <w:rsid w:val="0043135F"/>
    <w:rsid w:val="004B1298"/>
    <w:rsid w:val="004D0AB3"/>
    <w:rsid w:val="00513FFD"/>
    <w:rsid w:val="00583231"/>
    <w:rsid w:val="005A4F30"/>
    <w:rsid w:val="005C29A0"/>
    <w:rsid w:val="007331FE"/>
    <w:rsid w:val="00855857"/>
    <w:rsid w:val="008877B4"/>
    <w:rsid w:val="0089175F"/>
    <w:rsid w:val="008A287D"/>
    <w:rsid w:val="008A3EDC"/>
    <w:rsid w:val="008B56A5"/>
    <w:rsid w:val="00920A1B"/>
    <w:rsid w:val="00955F09"/>
    <w:rsid w:val="00A17D8F"/>
    <w:rsid w:val="00A2064F"/>
    <w:rsid w:val="00A321B0"/>
    <w:rsid w:val="00A9627C"/>
    <w:rsid w:val="00AB0BFD"/>
    <w:rsid w:val="00B6735D"/>
    <w:rsid w:val="00B67E24"/>
    <w:rsid w:val="00BB3432"/>
    <w:rsid w:val="00C269EA"/>
    <w:rsid w:val="00CB112E"/>
    <w:rsid w:val="00D42F9D"/>
    <w:rsid w:val="00DB6AA9"/>
    <w:rsid w:val="00DD0FF6"/>
    <w:rsid w:val="00DE6DB1"/>
    <w:rsid w:val="00E042EC"/>
    <w:rsid w:val="00E15B16"/>
    <w:rsid w:val="00E30166"/>
    <w:rsid w:val="00E5546F"/>
    <w:rsid w:val="00E60C01"/>
    <w:rsid w:val="00EA6E90"/>
    <w:rsid w:val="00EE26CC"/>
    <w:rsid w:val="00EF08D6"/>
    <w:rsid w:val="00F00EC5"/>
    <w:rsid w:val="00F6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D490"/>
  <w15:docId w15:val="{BEB696CE-B3C6-4CF9-909B-7E73949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AA9"/>
    <w:pPr>
      <w:ind w:firstLineChars="200" w:firstLine="420"/>
    </w:pPr>
  </w:style>
  <w:style w:type="paragraph" w:styleId="a4">
    <w:name w:val="header"/>
    <w:basedOn w:val="a"/>
    <w:link w:val="a5"/>
    <w:uiPriority w:val="99"/>
    <w:unhideWhenUsed/>
    <w:rsid w:val="00E554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546F"/>
    <w:rPr>
      <w:sz w:val="18"/>
      <w:szCs w:val="18"/>
    </w:rPr>
  </w:style>
  <w:style w:type="paragraph" w:styleId="a6">
    <w:name w:val="footer"/>
    <w:basedOn w:val="a"/>
    <w:link w:val="a7"/>
    <w:uiPriority w:val="99"/>
    <w:unhideWhenUsed/>
    <w:rsid w:val="00E5546F"/>
    <w:pPr>
      <w:tabs>
        <w:tab w:val="center" w:pos="4153"/>
        <w:tab w:val="right" w:pos="8306"/>
      </w:tabs>
      <w:snapToGrid w:val="0"/>
      <w:jc w:val="left"/>
    </w:pPr>
    <w:rPr>
      <w:sz w:val="18"/>
      <w:szCs w:val="18"/>
    </w:rPr>
  </w:style>
  <w:style w:type="character" w:customStyle="1" w:styleId="a7">
    <w:name w:val="页脚 字符"/>
    <w:basedOn w:val="a0"/>
    <w:link w:val="a6"/>
    <w:uiPriority w:val="99"/>
    <w:rsid w:val="00E55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徐清华</cp:lastModifiedBy>
  <cp:revision>8</cp:revision>
  <dcterms:created xsi:type="dcterms:W3CDTF">2022-11-17T02:26:00Z</dcterms:created>
  <dcterms:modified xsi:type="dcterms:W3CDTF">2023-11-21T01:20:00Z</dcterms:modified>
</cp:coreProperties>
</file>